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89" w:rsidRPr="00BD1A93" w:rsidRDefault="00647491" w:rsidP="001B48FB">
      <w:pPr>
        <w:jc w:val="center"/>
        <w:rPr>
          <w:sz w:val="32"/>
          <w:szCs w:val="32"/>
        </w:rPr>
      </w:pPr>
      <w:bookmarkStart w:id="0" w:name="_GoBack"/>
      <w:bookmarkEnd w:id="0"/>
      <w:r w:rsidRPr="00BD1A93">
        <w:rPr>
          <w:sz w:val="32"/>
          <w:szCs w:val="32"/>
        </w:rPr>
        <w:t>NORTHERN ROCKIES PHRF OPERATING GUIDELINES</w:t>
      </w:r>
    </w:p>
    <w:p w:rsidR="00647491" w:rsidRDefault="00647491"/>
    <w:p w:rsidR="00647491" w:rsidRDefault="00647491" w:rsidP="001B48FB">
      <w:pPr>
        <w:pStyle w:val="ListParagraph"/>
        <w:numPr>
          <w:ilvl w:val="0"/>
          <w:numId w:val="3"/>
        </w:numPr>
      </w:pPr>
      <w:r>
        <w:t>Usually, base rating is USPHRF average. Because this is a light air area race</w:t>
      </w:r>
      <w:r w:rsidR="001B48FB">
        <w:t xml:space="preserve"> </w:t>
      </w:r>
      <w:r w:rsidR="00B77FE6">
        <w:t>c</w:t>
      </w:r>
      <w:r>
        <w:t>ommittees are encouraged to score TIME-ON-TIME for the COURSE SAILED.</w:t>
      </w:r>
    </w:p>
    <w:p w:rsidR="001B48FB" w:rsidRDefault="001B48FB" w:rsidP="001B48FB">
      <w:pPr>
        <w:pStyle w:val="ListParagraph"/>
        <w:ind w:left="450"/>
      </w:pPr>
    </w:p>
    <w:p w:rsidR="00647491" w:rsidRDefault="00B77FE6" w:rsidP="001B48FB">
      <w:pPr>
        <w:pStyle w:val="ListParagraph"/>
        <w:numPr>
          <w:ilvl w:val="0"/>
          <w:numId w:val="3"/>
        </w:numPr>
      </w:pPr>
      <w:r>
        <w:t>Base ratings are not “light air ratings”.</w:t>
      </w:r>
    </w:p>
    <w:p w:rsidR="001B48FB" w:rsidRDefault="001B48FB" w:rsidP="001B48FB">
      <w:pPr>
        <w:pStyle w:val="ListParagraph"/>
        <w:ind w:left="450"/>
      </w:pPr>
    </w:p>
    <w:p w:rsidR="00B77FE6" w:rsidRDefault="00B77FE6" w:rsidP="001B48FB">
      <w:pPr>
        <w:pStyle w:val="ListParagraph"/>
        <w:numPr>
          <w:ilvl w:val="0"/>
          <w:numId w:val="3"/>
        </w:numPr>
      </w:pPr>
      <w:r>
        <w:t>An unmodified standard boat is assumed. Modifications must be reported.</w:t>
      </w:r>
    </w:p>
    <w:p w:rsidR="001B48FB" w:rsidRDefault="001B48FB" w:rsidP="001B48FB">
      <w:pPr>
        <w:pStyle w:val="ListParagraph"/>
        <w:ind w:left="450"/>
      </w:pPr>
    </w:p>
    <w:p w:rsidR="00B77FE6" w:rsidRDefault="00B77FE6" w:rsidP="001B48FB">
      <w:pPr>
        <w:pStyle w:val="ListParagraph"/>
        <w:numPr>
          <w:ilvl w:val="0"/>
          <w:numId w:val="3"/>
        </w:numPr>
      </w:pPr>
      <w:r>
        <w:t xml:space="preserve">Obvious modifications are longer </w:t>
      </w:r>
      <w:r w:rsidR="00DA1149">
        <w:t>spars,</w:t>
      </w:r>
      <w:r>
        <w:t xml:space="preserve"> repositioned boom, moving chain plates</w:t>
      </w:r>
      <w:r w:rsidR="001B48FB">
        <w:t xml:space="preserve"> </w:t>
      </w:r>
      <w:r w:rsidR="0027410E">
        <w:t>i</w:t>
      </w:r>
      <w:r>
        <w:t>nboard, deepe</w:t>
      </w:r>
      <w:r w:rsidR="0027410E">
        <w:t xml:space="preserve">r keel or adding bulb to keel. </w:t>
      </w:r>
      <w:r>
        <w:t xml:space="preserve"> Fairing the keel and alterations to</w:t>
      </w:r>
      <w:r w:rsidR="001B48FB">
        <w:t xml:space="preserve"> </w:t>
      </w:r>
      <w:r>
        <w:t xml:space="preserve">running rigging </w:t>
      </w:r>
      <w:r w:rsidR="00A82D49">
        <w:t>are normal boat preparation and not modifications.</w:t>
      </w:r>
    </w:p>
    <w:p w:rsidR="001B48FB" w:rsidRDefault="001B48FB" w:rsidP="001B48FB">
      <w:pPr>
        <w:pStyle w:val="ListParagraph"/>
        <w:ind w:left="450"/>
      </w:pPr>
    </w:p>
    <w:p w:rsidR="00A82D49" w:rsidRDefault="00A82D49" w:rsidP="001B48FB">
      <w:pPr>
        <w:pStyle w:val="ListParagraph"/>
        <w:numPr>
          <w:ilvl w:val="0"/>
          <w:numId w:val="3"/>
        </w:numPr>
      </w:pPr>
      <w:r>
        <w:t>The spinnaker pole is assumed to be J unless the boat came from the manufacture</w:t>
      </w:r>
      <w:r w:rsidR="001B48FB">
        <w:t xml:space="preserve"> </w:t>
      </w:r>
      <w:r>
        <w:t>with an oversized pole. Newly lengthened poles must be reported. A carbon pole</w:t>
      </w:r>
      <w:r w:rsidR="001B48FB">
        <w:t xml:space="preserve"> </w:t>
      </w:r>
      <w:r>
        <w:t>of standard length need not be reported.</w:t>
      </w:r>
    </w:p>
    <w:p w:rsidR="001B48FB" w:rsidRDefault="001B48FB" w:rsidP="001B48FB">
      <w:pPr>
        <w:pStyle w:val="ListParagraph"/>
        <w:ind w:left="450"/>
      </w:pPr>
    </w:p>
    <w:p w:rsidR="004C23DC" w:rsidRDefault="00A82D49" w:rsidP="001B48FB">
      <w:pPr>
        <w:pStyle w:val="ListParagraph"/>
        <w:numPr>
          <w:ilvl w:val="0"/>
          <w:numId w:val="3"/>
        </w:numPr>
      </w:pPr>
      <w:r>
        <w:t>Sails are assumed to be standard size (largest jib 155%, spin max girth &lt;</w:t>
      </w:r>
      <w:r w:rsidR="004C23DC">
        <w:t>=</w:t>
      </w:r>
      <w:r>
        <w:t xml:space="preserve">1.88 J or </w:t>
      </w:r>
      <w:r w:rsidR="004C23DC">
        <w:t>legal SPL, spin luff &lt;= 1.02 I). Larg</w:t>
      </w:r>
      <w:r w:rsidR="0027410E">
        <w:t>er sails must be reported. Smaller sails are judged on a case-by-case basis.</w:t>
      </w:r>
    </w:p>
    <w:p w:rsidR="001B48FB" w:rsidRDefault="001B48FB" w:rsidP="001B48FB">
      <w:pPr>
        <w:pStyle w:val="ListParagraph"/>
        <w:ind w:left="450"/>
      </w:pPr>
    </w:p>
    <w:p w:rsidR="001B48FB" w:rsidRDefault="004C23DC" w:rsidP="001B48FB">
      <w:pPr>
        <w:pStyle w:val="ListParagraph"/>
        <w:numPr>
          <w:ilvl w:val="0"/>
          <w:numId w:val="3"/>
        </w:numPr>
      </w:pPr>
      <w:r>
        <w:t>An OB or folding/feathering prop is assumed. IB boats with fixed two or three</w:t>
      </w:r>
      <w:r w:rsidR="00B61959">
        <w:t xml:space="preserve"> </w:t>
      </w:r>
      <w:r>
        <w:t>bladed props should be reported for credit.</w:t>
      </w:r>
      <w:r w:rsidR="001B48FB">
        <w:t xml:space="preserve"> </w:t>
      </w:r>
    </w:p>
    <w:p w:rsidR="001B48FB" w:rsidRDefault="001B48FB" w:rsidP="001B48FB">
      <w:pPr>
        <w:pStyle w:val="ListParagraph"/>
        <w:ind w:left="450"/>
      </w:pPr>
    </w:p>
    <w:p w:rsidR="004C23DC" w:rsidRDefault="004C23DC" w:rsidP="001B48FB">
      <w:pPr>
        <w:pStyle w:val="ListParagraph"/>
        <w:numPr>
          <w:ilvl w:val="0"/>
          <w:numId w:val="3"/>
        </w:numPr>
      </w:pPr>
      <w:r>
        <w:t>The “</w:t>
      </w:r>
      <w:r w:rsidR="001B48FB">
        <w:t>white sails</w:t>
      </w:r>
      <w:r>
        <w:t>” (non</w:t>
      </w:r>
      <w:r w:rsidR="001B48FB">
        <w:t>-</w:t>
      </w:r>
      <w:r>
        <w:t>spinnaker) credit is 10% corrected base rating.</w:t>
      </w:r>
    </w:p>
    <w:p w:rsidR="001B48FB" w:rsidRDefault="001B48FB" w:rsidP="001B48FB">
      <w:pPr>
        <w:pStyle w:val="ListParagraph"/>
        <w:ind w:left="450"/>
      </w:pPr>
    </w:p>
    <w:p w:rsidR="0017190B" w:rsidRDefault="0017190B" w:rsidP="001B48FB">
      <w:pPr>
        <w:pStyle w:val="ListParagraph"/>
        <w:numPr>
          <w:ilvl w:val="0"/>
          <w:numId w:val="3"/>
        </w:numPr>
      </w:pPr>
      <w:r>
        <w:t>The committee may deviate from these guidelines as needed in the interest of fairness.</w:t>
      </w:r>
    </w:p>
    <w:p w:rsidR="0017190B" w:rsidRDefault="0017190B"/>
    <w:sectPr w:rsidR="0017190B" w:rsidSect="001B48FB">
      <w:footerReference w:type="default" r:id="rId8"/>
      <w:pgSz w:w="12240" w:h="15840"/>
      <w:pgMar w:top="1440" w:right="2160" w:bottom="1440" w:left="20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F5" w:rsidRDefault="008C66F5" w:rsidP="00B61959">
      <w:pPr>
        <w:spacing w:after="0" w:line="240" w:lineRule="auto"/>
      </w:pPr>
      <w:r>
        <w:separator/>
      </w:r>
    </w:p>
  </w:endnote>
  <w:endnote w:type="continuationSeparator" w:id="0">
    <w:p w:rsidR="008C66F5" w:rsidRDefault="008C66F5" w:rsidP="00B6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959" w:rsidRPr="00B61959" w:rsidRDefault="00B61959" w:rsidP="00B61959">
    <w:pPr>
      <w:pStyle w:val="Footer"/>
      <w:jc w:val="right"/>
      <w:rPr>
        <w:sz w:val="16"/>
        <w:szCs w:val="16"/>
      </w:rPr>
    </w:pPr>
    <w:r w:rsidRPr="00B61959">
      <w:rPr>
        <w:sz w:val="16"/>
        <w:szCs w:val="16"/>
      </w:rPr>
      <w:t>NFYC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F5" w:rsidRDefault="008C66F5" w:rsidP="00B61959">
      <w:pPr>
        <w:spacing w:after="0" w:line="240" w:lineRule="auto"/>
      </w:pPr>
      <w:r>
        <w:separator/>
      </w:r>
    </w:p>
  </w:footnote>
  <w:footnote w:type="continuationSeparator" w:id="0">
    <w:p w:rsidR="008C66F5" w:rsidRDefault="008C66F5" w:rsidP="00B6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F20"/>
    <w:multiLevelType w:val="hybridMultilevel"/>
    <w:tmpl w:val="855E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0175"/>
    <w:multiLevelType w:val="hybridMultilevel"/>
    <w:tmpl w:val="E194A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47356"/>
    <w:multiLevelType w:val="hybridMultilevel"/>
    <w:tmpl w:val="DE700B1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491"/>
    <w:rsid w:val="00057C68"/>
    <w:rsid w:val="0017190B"/>
    <w:rsid w:val="001B48FB"/>
    <w:rsid w:val="0027410E"/>
    <w:rsid w:val="004C23DC"/>
    <w:rsid w:val="00647491"/>
    <w:rsid w:val="007F44D9"/>
    <w:rsid w:val="008C66F5"/>
    <w:rsid w:val="00A67389"/>
    <w:rsid w:val="00A82D49"/>
    <w:rsid w:val="00AD6897"/>
    <w:rsid w:val="00B61959"/>
    <w:rsid w:val="00B77FE6"/>
    <w:rsid w:val="00BD1A93"/>
    <w:rsid w:val="00DA1149"/>
    <w:rsid w:val="00F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8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959"/>
  </w:style>
  <w:style w:type="paragraph" w:styleId="Footer">
    <w:name w:val="footer"/>
    <w:basedOn w:val="Normal"/>
    <w:link w:val="FooterChar"/>
    <w:uiPriority w:val="99"/>
    <w:unhideWhenUsed/>
    <w:rsid w:val="00B6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Miller MD</dc:creator>
  <cp:lastModifiedBy>Jerry L. Lane</cp:lastModifiedBy>
  <cp:revision>5</cp:revision>
  <dcterms:created xsi:type="dcterms:W3CDTF">2012-04-12T00:53:00Z</dcterms:created>
  <dcterms:modified xsi:type="dcterms:W3CDTF">2012-05-09T17:36:00Z</dcterms:modified>
</cp:coreProperties>
</file>